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="004B2BDF">
        <w:t xml:space="preserve">0318300008824000663 </w:t>
      </w:r>
      <w:bookmarkStart w:id="0" w:name="_GoBack"/>
      <w:bookmarkEnd w:id="0"/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4B2BDF" w:rsidP="00D83DC2">
            <w:pPr>
              <w:rPr>
                <w:lang w:val="en-US"/>
              </w:rPr>
            </w:pPr>
            <w:r w:rsidRPr="004B2BDF">
              <w:t>0318300008824000663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Ремонт автомобильной дороги по ул. Энгельса от ул. Мак</w:t>
            </w:r>
            <w:r w:rsidRPr="002C40F2">
              <w:t>а</w:t>
            </w:r>
            <w:r w:rsidRPr="002C40F2">
              <w:t>рова до ул. Куйбышева и по ул. Куйбышева от ул. Энгельса до ул. Карла Маркса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4B2BDF" w:rsidRDefault="005422F7" w:rsidP="00D83DC2">
            <w:r w:rsidRPr="00B31262">
              <w:t>Уполномоченный орган</w:t>
            </w:r>
          </w:p>
          <w:p w:rsidR="005422F7" w:rsidRPr="004B2BDF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Тютюник</w:t>
            </w:r>
            <w:proofErr w:type="spellEnd"/>
            <w:r>
              <w:t> </w:t>
            </w:r>
            <w:r w:rsidRPr="00B31262">
              <w:t>Татьяна</w:t>
            </w:r>
            <w:r>
              <w:t> </w:t>
            </w:r>
            <w:r w:rsidRPr="00B31262">
              <w:t>Александровна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>
              <w:t xml:space="preserve"> </w:t>
            </w:r>
            <w:r>
              <w:lastRenderedPageBreak/>
              <w:t xml:space="preserve">Контактное лицо заказчика: Антонова Евгения Анатольевна. 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24.09.2024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24.09.2024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26.09.2024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5 014 227.25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243235203800023520100100780014211244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5 014 227.25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4B2BDF" w:rsidRDefault="00594394" w:rsidP="004E30FE">
            <w:r w:rsidRPr="004B2BDF">
              <w:t>03651101</w:t>
            </w:r>
            <w:r w:rsidR="007F6DF4" w:rsidRPr="004B2BDF">
              <w:t>:Российская Федерация/Муниципальные о</w:t>
            </w:r>
            <w:r w:rsidR="007F6DF4" w:rsidRPr="004B2BDF">
              <w:t>б</w:t>
            </w:r>
            <w:r w:rsidR="007F6DF4" w:rsidRPr="004B2BDF">
              <w:t>разования Краснодарского края/Муниципальные рай</w:t>
            </w:r>
            <w:r w:rsidR="007F6DF4" w:rsidRPr="004B2BDF">
              <w:t>о</w:t>
            </w:r>
            <w:r w:rsidR="007F6DF4" w:rsidRPr="004B2BDF">
              <w:t>ны Краснодарского края/Темрюкский муниципальный район/Городские поселения Темрюкского муниц</w:t>
            </w:r>
            <w:r w:rsidR="007F6DF4" w:rsidRPr="004B2BDF">
              <w:t>и</w:t>
            </w:r>
            <w:r w:rsidR="007F6DF4" w:rsidRPr="004B2BDF">
              <w:t>пального района/</w:t>
            </w:r>
            <w:proofErr w:type="gramStart"/>
            <w:r w:rsidR="007F6DF4" w:rsidRPr="004B2BDF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lastRenderedPageBreak/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5 014 227,25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5 014 227,25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5 014 227,25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5 014 227,25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roofErr w:type="gramStart"/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автомобильная дорога по ул. Энгельса от ул. Макарова до ул. Куйбышева и по ул. Куйбышева от ул. Энгельса до ул. Карла Маркса</w:t>
            </w:r>
            <w:proofErr w:type="gramEnd"/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50 142.27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</w:t>
            </w:r>
            <w:r w:rsidRPr="0015115A">
              <w:lastRenderedPageBreak/>
              <w:t xml:space="preserve">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4B2BDF">
              <w:t>ЮЖНОЕ</w:t>
            </w:r>
            <w:proofErr w:type="gramEnd"/>
            <w:r w:rsidRPr="004B2BDF">
              <w:t xml:space="preserve"> ГУ БАНКА РОССИИ//УФК по Краснода</w:t>
            </w:r>
            <w:r w:rsidRPr="004B2BDF">
              <w:t>р</w:t>
            </w:r>
            <w:r w:rsidRPr="004B2BDF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 xml:space="preserve">ответствующей требованиям статьи 45 Федерального закона от 05.04.2013 № 44-ФЗ «О контрактной системе </w:t>
            </w:r>
            <w:r w:rsidRPr="00C64F88">
              <w:lastRenderedPageBreak/>
              <w:t>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50 142.27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Обеспечение гарантийных обязатель</w:t>
            </w:r>
            <w:proofErr w:type="gramStart"/>
            <w:r w:rsidRPr="00346824">
              <w:t>ств пр</w:t>
            </w:r>
            <w:proofErr w:type="gramEnd"/>
            <w:r w:rsidRPr="00346824">
              <w:t>едоставляе</w:t>
            </w:r>
            <w:r w:rsidRPr="00346824">
              <w:t>т</w:t>
            </w:r>
            <w:r w:rsidRPr="00346824">
              <w:t>ся Подрядчиком в срок за два рабочих дня до дня по</w:t>
            </w:r>
            <w:r w:rsidRPr="00346824">
              <w:t>д</w:t>
            </w:r>
            <w:r w:rsidRPr="00346824">
              <w:t xml:space="preserve">писания документа о приемке выполнения работ. </w:t>
            </w:r>
            <w:proofErr w:type="gramStart"/>
            <w:r w:rsidRPr="00346824">
              <w:t>Г</w:t>
            </w:r>
            <w:r w:rsidRPr="00346824">
              <w:t>а</w:t>
            </w:r>
            <w:r w:rsidRPr="00346824">
              <w:t>рантийные обязательства обеспечиваются предоста</w:t>
            </w:r>
            <w:r w:rsidRPr="00346824">
              <w:t>в</w:t>
            </w:r>
            <w:r w:rsidRPr="00346824">
              <w:t>лением независимой гарантии, соответствующей тр</w:t>
            </w:r>
            <w:r w:rsidRPr="00346824">
              <w:t>е</w:t>
            </w:r>
            <w:r w:rsidRPr="00346824">
              <w:t>бованиям статьи 45 Федерального закона № 44-ФЗ, п</w:t>
            </w:r>
            <w:r w:rsidRPr="00346824">
              <w:t>о</w:t>
            </w:r>
            <w:r w:rsidRPr="00346824">
              <w:t>становления Правительства РФ от 08.11.2013№ 1005 «О независимых гарантиях, используемых для целей Федерального закона «О контрактной системе в сфере закупок товаров, работ, услуг для обеспечения гос</w:t>
            </w:r>
            <w:r w:rsidRPr="00346824">
              <w:t>у</w:t>
            </w:r>
            <w:r w:rsidRPr="00346824">
              <w:t>дарственных и муниципальных нужд» или внесением денежных средств на указанный Заказчиком счет, на котором в соответствии с законодательством Росси</w:t>
            </w:r>
            <w:r w:rsidRPr="00346824">
              <w:t>й</w:t>
            </w:r>
            <w:r w:rsidRPr="00346824">
              <w:t>ской Федерации учитываются операции</w:t>
            </w:r>
            <w:proofErr w:type="gramEnd"/>
            <w:r w:rsidRPr="00346824">
              <w:t xml:space="preserve"> со средствами, поступающими Заказчику.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lastRenderedPageBreak/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6"/>
        <w:gridCol w:w="1164"/>
        <w:gridCol w:w="1627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Ремонт авт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мобильной дороги по ул. Энгельса от ул. Макарова до ул. Куйб</w:t>
            </w:r>
            <w:r w:rsidRPr="00407935">
              <w:rPr>
                <w:sz w:val="20"/>
                <w:szCs w:val="20"/>
              </w:rPr>
              <w:t>ы</w:t>
            </w:r>
            <w:r w:rsidRPr="00407935">
              <w:rPr>
                <w:sz w:val="20"/>
                <w:szCs w:val="20"/>
              </w:rPr>
              <w:t>шева и по ул. Куйбышева от ул. Энгельса до ул. Карла Маркса в г. Темрюке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5014227.25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5014227.25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5 014 227,25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в соответствии с ч</w:t>
            </w:r>
            <w:r w:rsidRPr="00504310">
              <w:t>а</w:t>
            </w:r>
            <w:r w:rsidRPr="00504310">
              <w:t>стью 2 статьи 31 Федерального закона № 44-ФЗ</w:t>
            </w:r>
          </w:p>
          <w:p w:rsidR="00183195" w:rsidRDefault="00183195" w:rsidP="00D3541C">
            <w:r w:rsidRPr="00504310">
              <w:t>2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3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4D3E17" w:rsidRDefault="00183195" w:rsidP="00D3541C">
            <w:r w:rsidRPr="00504310">
              <w:t>4 Требования в соответствии с позицией 18 раздела III приложения к ПП РФ от 29.12.2021 № 2571 (для требов</w:t>
            </w:r>
            <w:r w:rsidRPr="00504310">
              <w:t>а</w:t>
            </w:r>
            <w:r w:rsidRPr="00504310">
              <w:t>ния к участникам закупок в соответствии с частью 2 ст</w:t>
            </w:r>
            <w:r w:rsidRPr="00504310">
              <w:t>а</w:t>
            </w:r>
            <w:r w:rsidRPr="00504310">
              <w:t>тьи 31 Федерального закона № 44-ФЗ)</w:t>
            </w:r>
          </w:p>
          <w:p w:rsidR="00183195" w:rsidRPr="001D6C00" w:rsidRDefault="00183195" w:rsidP="00D3541C">
            <w:proofErr w:type="gramStart"/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ремонту, содержанию а</w:t>
            </w:r>
            <w:r w:rsidRPr="00504310">
              <w:t>в</w:t>
            </w:r>
            <w:r w:rsidRPr="00504310">
              <w:t>томобильной дороги; 2) опыт исполнения договора, предусматривающего выполнение работ по капитальному ремонту автомобильной дороги; 3) опыт исполнения д</w:t>
            </w:r>
            <w:r w:rsidRPr="00504310">
              <w:t>о</w:t>
            </w:r>
            <w:r w:rsidRPr="00504310">
              <w:t>говора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авт</w:t>
            </w:r>
            <w:r w:rsidRPr="00504310">
              <w:t>о</w:t>
            </w:r>
            <w:r w:rsidRPr="00504310">
              <w:t>мобильной дороги; 4) опыт выполнения участником з</w:t>
            </w:r>
            <w:r w:rsidRPr="00504310">
              <w:t>а</w:t>
            </w:r>
            <w:r w:rsidRPr="00504310">
              <w:t>купки, являющимся застройщиком, работ по строител</w:t>
            </w:r>
            <w:r w:rsidRPr="00504310">
              <w:t>ь</w:t>
            </w:r>
            <w:r w:rsidRPr="00504310">
              <w:t>ству, реконструкции автомобильной дороги.</w:t>
            </w:r>
            <w:proofErr w:type="gramEnd"/>
            <w:r w:rsidRPr="00504310">
              <w:t xml:space="preserve"> </w:t>
            </w:r>
            <w:proofErr w:type="gramStart"/>
            <w:r w:rsidRPr="00504310">
              <w:t>Цена в</w:t>
            </w:r>
            <w:r w:rsidRPr="00504310">
              <w:t>ы</w:t>
            </w:r>
            <w:r w:rsidRPr="00504310">
              <w:t>полненных работ по договорам, предусмотренным пун</w:t>
            </w:r>
            <w:r w:rsidRPr="00504310">
              <w:t>к</w:t>
            </w:r>
            <w:r w:rsidRPr="00504310">
              <w:t>тами 1, 2 или 3 настоящей графы настоящей позиции, ц</w:t>
            </w:r>
            <w:r w:rsidRPr="00504310">
              <w:t>е</w:t>
            </w:r>
            <w:r w:rsidRPr="00504310">
              <w:t>на выполненных работ, предусмотренных пунктом 4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      </w:r>
            <w:proofErr w:type="gramEnd"/>
            <w:r w:rsidRPr="00504310">
              <w:t xml:space="preserve"> Информация и документы, подтверждающие соответствие участников закупки дополнительным требованиям: в случае наличия опыта, предусмотренного пунктами 1 или 2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t>ящей позиции: 1) исполненный договор; 2) акт выпо</w:t>
            </w:r>
            <w:r w:rsidRPr="00504310">
              <w:t>л</w:t>
            </w:r>
            <w:r w:rsidRPr="00504310">
              <w:t>ненных работ, подтверждающий цену выполненных р</w:t>
            </w:r>
            <w:r w:rsidRPr="00504310">
              <w:t>а</w:t>
            </w:r>
            <w:r w:rsidRPr="00504310">
              <w:t>бот. В случае наличия опыта, предусмотренного пунктом 3 графы "Дополнительные требования к участникам з</w:t>
            </w:r>
            <w:r w:rsidRPr="00504310">
              <w:t>а</w:t>
            </w:r>
            <w:r w:rsidRPr="00504310">
              <w:t>купки" настоящей позиции: 1) исполненный договор; 2) акт приемки объекта капитального строительства, а та</w:t>
            </w:r>
            <w:r w:rsidRPr="00504310">
              <w:t>к</w:t>
            </w:r>
            <w:r w:rsidRPr="00504310">
              <w:t>же акт выполненных работ, подтверждающий цену в</w:t>
            </w:r>
            <w:r w:rsidRPr="00504310">
              <w:t>ы</w:t>
            </w:r>
            <w:r w:rsidRPr="00504310">
              <w:t>полненных работ, если акт приемки объекта капитальн</w:t>
            </w:r>
            <w:r w:rsidRPr="00504310">
              <w:t>о</w:t>
            </w:r>
            <w:r w:rsidRPr="00504310">
              <w:t>го строительства не содержит цену выполненных работ; 3) разрешение на ввод объекта капитального строител</w:t>
            </w:r>
            <w:r w:rsidRPr="00504310">
              <w:t>ь</w:t>
            </w:r>
            <w:r w:rsidRPr="00504310">
              <w:t>ства в эксплуатацию (за исключением случаев, при кот</w:t>
            </w:r>
            <w:r w:rsidRPr="00504310">
              <w:t>о</w:t>
            </w:r>
            <w:r w:rsidRPr="00504310">
              <w:t>рых такое разрешение не выдается в соответствии с зак</w:t>
            </w:r>
            <w:r w:rsidRPr="00504310">
              <w:t>о</w:t>
            </w:r>
            <w:r w:rsidRPr="00504310">
              <w:t>нодательством о градостроительной деятельности) или решение о технической готовности линейного объекта инфраструктуры к временной эксплуатации. В случае наличия опыта, предусмотренного пунктом 4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lastRenderedPageBreak/>
              <w:t>ящей позиции: 1) раздел 11 "Смета на строительство об</w:t>
            </w:r>
            <w:r w:rsidRPr="00504310">
              <w:t>ъ</w:t>
            </w:r>
            <w:r w:rsidRPr="00504310">
              <w:t>ектов капитального строительства" проектной докуме</w:t>
            </w:r>
            <w:r w:rsidRPr="00504310">
              <w:t>н</w:t>
            </w:r>
            <w:r w:rsidRPr="00504310">
              <w:t>тации; 2) разрешение на ввод объекта капитального стр</w:t>
            </w:r>
            <w:r w:rsidRPr="00504310">
              <w:t>о</w:t>
            </w:r>
            <w:r w:rsidRPr="00504310">
              <w:t>ительства в эксплуатацию.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lastRenderedPageBreak/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4B2BDF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4B2BDF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2BDF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9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Пользователь Windows</cp:lastModifiedBy>
  <cp:revision>2</cp:revision>
  <cp:lastPrinted>2024-09-16T10:35:00Z</cp:lastPrinted>
  <dcterms:created xsi:type="dcterms:W3CDTF">2024-09-16T10:36:00Z</dcterms:created>
  <dcterms:modified xsi:type="dcterms:W3CDTF">2024-09-16T10:36:00Z</dcterms:modified>
</cp:coreProperties>
</file>